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431435" w:rsidRDefault="00431435" w:rsidP="00431435">
      <w:pPr>
        <w:jc w:val="center"/>
      </w:pPr>
      <w:r w:rsidRPr="00431435">
        <w:t>HOTĂRÂRE</w:t>
      </w:r>
      <w:r>
        <w:t>A nr. 77</w:t>
      </w:r>
    </w:p>
    <w:p w:rsidR="00431435" w:rsidRPr="00431435" w:rsidRDefault="00431435" w:rsidP="00431435">
      <w:pPr>
        <w:jc w:val="center"/>
      </w:pPr>
      <w:r>
        <w:t>Din 27.09.2018</w:t>
      </w:r>
    </w:p>
    <w:p w:rsidR="00431435" w:rsidRPr="00431435" w:rsidRDefault="00431435" w:rsidP="00431435">
      <w:pPr>
        <w:jc w:val="center"/>
      </w:pPr>
      <w:r w:rsidRPr="00431435">
        <w:t>Privind stabilirea tarifelor de închiriere a mijloacelor auto şi utilajelor</w:t>
      </w:r>
    </w:p>
    <w:p w:rsidR="00431435" w:rsidRPr="00431435" w:rsidRDefault="00431435" w:rsidP="00431435">
      <w:pPr>
        <w:jc w:val="center"/>
      </w:pPr>
      <w:r w:rsidRPr="00431435">
        <w:t>din dotarea Primăriei oraşului Sărmaşu</w:t>
      </w:r>
    </w:p>
    <w:p w:rsidR="00431435" w:rsidRPr="00431435" w:rsidRDefault="00431435" w:rsidP="00431435">
      <w:pPr>
        <w:jc w:val="center"/>
      </w:pPr>
    </w:p>
    <w:p w:rsidR="00431435" w:rsidRPr="00431435" w:rsidRDefault="00431435" w:rsidP="00431435">
      <w:pPr>
        <w:jc w:val="center"/>
      </w:pPr>
    </w:p>
    <w:p w:rsidR="00431435" w:rsidRPr="00431435" w:rsidRDefault="00431435" w:rsidP="00431435">
      <w:pPr>
        <w:jc w:val="both"/>
      </w:pPr>
      <w:r w:rsidRPr="00431435">
        <w:tab/>
      </w:r>
    </w:p>
    <w:p w:rsidR="00431435" w:rsidRPr="00431435" w:rsidRDefault="00431435" w:rsidP="00431435">
      <w:pPr>
        <w:jc w:val="both"/>
      </w:pPr>
    </w:p>
    <w:p w:rsidR="00431435" w:rsidRPr="00431435" w:rsidRDefault="00431435" w:rsidP="00431435">
      <w:pPr>
        <w:jc w:val="both"/>
      </w:pPr>
      <w:r>
        <w:tab/>
        <w:t>Consiliul Local al</w:t>
      </w:r>
      <w:r w:rsidRPr="00431435">
        <w:t xml:space="preserve"> </w:t>
      </w:r>
      <w:r>
        <w:t>oraşului Sărmaşu întrunit în şedinţă ordinară la data de 27.09.2018.</w:t>
      </w:r>
    </w:p>
    <w:p w:rsidR="00431435" w:rsidRPr="00431435" w:rsidRDefault="00431435" w:rsidP="00431435">
      <w:pPr>
        <w:jc w:val="both"/>
      </w:pPr>
      <w:r w:rsidRPr="00431435">
        <w:tab/>
        <w:t>Având în vedere expunerea de motive nr. 6107/24.09.2018 întocmită de Viceprimarul oraşului Sărmaşu, raportul de specialitate nr. 6106/24.09.2018 întocmit de viceprimarul oraşului Sărmaşu,</w:t>
      </w:r>
    </w:p>
    <w:p w:rsidR="00431435" w:rsidRPr="00431435" w:rsidRDefault="00431435" w:rsidP="00431435">
      <w:pPr>
        <w:jc w:val="both"/>
      </w:pPr>
      <w:r w:rsidRPr="00431435">
        <w:tab/>
        <w:t xml:space="preserve">În conformitate cu prevederile art. 36, alin. (1) şi (2), din Legea nr. 215/2001 privind administreţia publică locală, republicată cu modificările şi completările ulterioare, </w:t>
      </w:r>
    </w:p>
    <w:p w:rsidR="00431435" w:rsidRPr="00431435" w:rsidRDefault="00431435" w:rsidP="00431435">
      <w:pPr>
        <w:jc w:val="both"/>
      </w:pPr>
      <w:r w:rsidRPr="00431435">
        <w:tab/>
        <w:t>În temeiul art. 36, alin. (1) şi (2), lit.”d”, alin. (5), lit. „a” din Legea nr. 215/2001 privind administraţia publică locală, republicată, cu modificările şi completările ulterioare,</w:t>
      </w:r>
    </w:p>
    <w:p w:rsidR="00431435" w:rsidRPr="00431435" w:rsidRDefault="00431435" w:rsidP="00431435">
      <w:pPr>
        <w:jc w:val="both"/>
      </w:pPr>
    </w:p>
    <w:p w:rsidR="00431435" w:rsidRPr="00431435" w:rsidRDefault="00431435" w:rsidP="00431435">
      <w:pPr>
        <w:jc w:val="center"/>
      </w:pPr>
      <w:r>
        <w:t xml:space="preserve">Hotărăşte </w:t>
      </w:r>
      <w:r w:rsidRPr="00431435">
        <w:t>:</w:t>
      </w:r>
    </w:p>
    <w:p w:rsidR="00431435" w:rsidRPr="00431435" w:rsidRDefault="00431435" w:rsidP="00431435">
      <w:pPr>
        <w:jc w:val="center"/>
      </w:pPr>
    </w:p>
    <w:p w:rsidR="00431435" w:rsidRPr="00431435" w:rsidRDefault="00431435" w:rsidP="00431435">
      <w:pPr>
        <w:jc w:val="both"/>
      </w:pPr>
      <w:r w:rsidRPr="00431435">
        <w:tab/>
        <w:t>Art. 1 Începând cu data de 01.10.2018 se stabilesc tarifele de închiriere a mijloacelor de transport şi utilaje aflate în dotarea Primăriei oraşului Sărmaşu conform anexei nr. 1 care face parte integrantă din prezenta hotărâre.</w:t>
      </w:r>
    </w:p>
    <w:p w:rsidR="00431435" w:rsidRPr="00431435" w:rsidRDefault="00431435" w:rsidP="00431435">
      <w:pPr>
        <w:jc w:val="both"/>
      </w:pPr>
      <w:r w:rsidRPr="00431435">
        <w:tab/>
        <w:t>Art. 2 La data de 01.10.2018 se abrogă H.C.L. nr. 71/27.11.2013.</w:t>
      </w:r>
    </w:p>
    <w:p w:rsidR="00431435" w:rsidRPr="00431435" w:rsidRDefault="00431435" w:rsidP="00431435">
      <w:pPr>
        <w:jc w:val="both"/>
      </w:pPr>
      <w:r w:rsidRPr="00431435">
        <w:tab/>
        <w:t xml:space="preserve">Art. 3  Prezenta hotărâre se comunică Instituţie Prefectului – Judeţul Mureş, în vederea exercitării controlului cu privire la legalitatea actelor administrative, Primarului oraşului Sărmaşu şi se afişează pe site-ul www.orasulsarmasu.ro. </w:t>
      </w:r>
    </w:p>
    <w:p w:rsidR="00431435" w:rsidRPr="00431435" w:rsidRDefault="00431435" w:rsidP="00431435">
      <w:pPr>
        <w:rPr>
          <w:szCs w:val="28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       Ing. Mărica Dragoş</w:t>
      </w:r>
    </w:p>
    <w:p w:rsidR="009317FF" w:rsidRDefault="009317FF" w:rsidP="00FA0547">
      <w:pPr>
        <w:rPr>
          <w:noProof/>
        </w:rPr>
      </w:pP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706F5A" w:rsidRDefault="00706F5A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431435">
        <w:rPr>
          <w:rFonts w:cs="Arial"/>
          <w:noProof/>
          <w:sz w:val="20"/>
          <w:szCs w:val="20"/>
        </w:rPr>
        <w:t>zenta hotărâre s-a adoptat cu 15</w:t>
      </w:r>
      <w:bookmarkStart w:id="0" w:name="_GoBack"/>
      <w:bookmarkEnd w:id="0"/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79D" w:rsidRDefault="002A679D" w:rsidP="008469C7">
      <w:r>
        <w:separator/>
      </w:r>
    </w:p>
  </w:endnote>
  <w:endnote w:type="continuationSeparator" w:id="0">
    <w:p w:rsidR="002A679D" w:rsidRDefault="002A679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79D" w:rsidRDefault="002A679D" w:rsidP="008469C7">
      <w:r>
        <w:separator/>
      </w:r>
    </w:p>
  </w:footnote>
  <w:footnote w:type="continuationSeparator" w:id="0">
    <w:p w:rsidR="002A679D" w:rsidRDefault="002A679D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2A679D"/>
    <w:rsid w:val="00304419"/>
    <w:rsid w:val="00326DE0"/>
    <w:rsid w:val="00345D66"/>
    <w:rsid w:val="00431435"/>
    <w:rsid w:val="004A7E5A"/>
    <w:rsid w:val="004F3446"/>
    <w:rsid w:val="005026D8"/>
    <w:rsid w:val="005045BB"/>
    <w:rsid w:val="005A34A3"/>
    <w:rsid w:val="00666C31"/>
    <w:rsid w:val="006C5207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D7157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C279B-4739-473F-A681-9EA68BF75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2018-09-27T12:36:00Z</cp:lastPrinted>
  <dcterms:created xsi:type="dcterms:W3CDTF">2018-09-27T12:37:00Z</dcterms:created>
  <dcterms:modified xsi:type="dcterms:W3CDTF">2018-09-27T12:37:00Z</dcterms:modified>
</cp:coreProperties>
</file>